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A9F33" w14:textId="534A7D58" w:rsidR="00985650" w:rsidRDefault="00985650">
      <w:r>
        <w:rPr>
          <w:noProof/>
        </w:rPr>
        <w:drawing>
          <wp:inline distT="0" distB="0" distL="0" distR="0" wp14:anchorId="6BB778CD" wp14:editId="13364073">
            <wp:extent cx="5731510" cy="1193800"/>
            <wp:effectExtent l="0" t="0" r="2540" b="0"/>
            <wp:docPr id="1732502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02581" name="Picture 173250258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1193800"/>
                    </a:xfrm>
                    <a:prstGeom prst="rect">
                      <a:avLst/>
                    </a:prstGeom>
                  </pic:spPr>
                </pic:pic>
              </a:graphicData>
            </a:graphic>
          </wp:inline>
        </w:drawing>
      </w:r>
    </w:p>
    <w:p w14:paraId="620CF20E" w14:textId="44923E6C" w:rsidR="00985650" w:rsidRPr="00985650" w:rsidRDefault="004F2064" w:rsidP="00985650">
      <w:pPr>
        <w:jc w:val="center"/>
        <w:rPr>
          <w:rFonts w:ascii="Algerian" w:hAnsi="Algerian"/>
          <w:sz w:val="56"/>
          <w:szCs w:val="56"/>
        </w:rPr>
      </w:pPr>
      <w:r w:rsidRPr="00985650">
        <w:rPr>
          <w:rFonts w:ascii="Algerian" w:hAnsi="Algerian"/>
          <w:sz w:val="56"/>
          <w:szCs w:val="56"/>
        </w:rPr>
        <w:t>FEBRUARY</w:t>
      </w:r>
      <w:r w:rsidRPr="00985650">
        <w:rPr>
          <w:rFonts w:ascii="Algerian" w:hAnsi="Algerian"/>
          <w:sz w:val="56"/>
          <w:szCs w:val="56"/>
        </w:rPr>
        <w:t xml:space="preserve"> </w:t>
      </w:r>
      <w:r w:rsidR="00985650" w:rsidRPr="00985650">
        <w:rPr>
          <w:rFonts w:ascii="Algerian" w:hAnsi="Algerian"/>
          <w:sz w:val="56"/>
          <w:szCs w:val="56"/>
        </w:rPr>
        <w:t>NEWSLETTER 2024</w:t>
      </w:r>
    </w:p>
    <w:p w14:paraId="6A59CCBD" w14:textId="77777777" w:rsidR="00985650" w:rsidRDefault="00985650">
      <w:pPr>
        <w:rPr>
          <w:sz w:val="32"/>
          <w:szCs w:val="32"/>
        </w:rPr>
      </w:pPr>
    </w:p>
    <w:p w14:paraId="405E41C5" w14:textId="42484A5E" w:rsidR="00985650" w:rsidRDefault="00985650">
      <w:pPr>
        <w:rPr>
          <w:sz w:val="32"/>
          <w:szCs w:val="32"/>
        </w:rPr>
      </w:pPr>
      <w:r>
        <w:rPr>
          <w:sz w:val="32"/>
          <w:szCs w:val="32"/>
        </w:rPr>
        <w:t>Hi Folks,</w:t>
      </w:r>
    </w:p>
    <w:p w14:paraId="7E6E70E4" w14:textId="77777777" w:rsidR="00985650" w:rsidRDefault="00985650">
      <w:pPr>
        <w:rPr>
          <w:sz w:val="32"/>
          <w:szCs w:val="32"/>
        </w:rPr>
      </w:pPr>
      <w:r>
        <w:rPr>
          <w:sz w:val="32"/>
          <w:szCs w:val="32"/>
        </w:rPr>
        <w:t>Another Bridge Year is well underway, and the first Newsletter of the year springs to life – fittingly on the last day of February, that rarest of days, the 29</w:t>
      </w:r>
      <w:r w:rsidRPr="00985650">
        <w:rPr>
          <w:sz w:val="32"/>
          <w:szCs w:val="32"/>
          <w:vertAlign w:val="superscript"/>
        </w:rPr>
        <w:t>th</w:t>
      </w:r>
      <w:r>
        <w:rPr>
          <w:sz w:val="32"/>
          <w:szCs w:val="32"/>
        </w:rPr>
        <w:t>.</w:t>
      </w:r>
    </w:p>
    <w:p w14:paraId="539368B2" w14:textId="59245732" w:rsidR="004F2064" w:rsidRDefault="00985650">
      <w:pPr>
        <w:rPr>
          <w:sz w:val="32"/>
          <w:szCs w:val="32"/>
        </w:rPr>
      </w:pPr>
      <w:r>
        <w:rPr>
          <w:sz w:val="32"/>
          <w:szCs w:val="32"/>
        </w:rPr>
        <w:t>Firstly, I would like to introduce you to our new logo at the head of the page. You’ll see our logo popping up on notices, publications, and all sorts of stuff. We’re in the process of arranging the production of some sample shirts, and a design should be available very soon.</w:t>
      </w:r>
    </w:p>
    <w:p w14:paraId="49BACC0D" w14:textId="77777777" w:rsidR="00985650" w:rsidRDefault="00985650">
      <w:pPr>
        <w:rPr>
          <w:b/>
          <w:bCs/>
          <w:sz w:val="32"/>
          <w:szCs w:val="32"/>
        </w:rPr>
      </w:pPr>
      <w:r w:rsidRPr="00985650">
        <w:rPr>
          <w:b/>
          <w:bCs/>
          <w:sz w:val="32"/>
          <w:szCs w:val="32"/>
        </w:rPr>
        <w:t xml:space="preserve">The Law Connection Sponsored Pairs. </w:t>
      </w:r>
    </w:p>
    <w:p w14:paraId="530DDDF0" w14:textId="1B29EC15" w:rsidR="00985650" w:rsidRDefault="00985650">
      <w:pPr>
        <w:rPr>
          <w:sz w:val="32"/>
          <w:szCs w:val="32"/>
        </w:rPr>
      </w:pPr>
      <w:r>
        <w:rPr>
          <w:sz w:val="32"/>
          <w:szCs w:val="32"/>
        </w:rPr>
        <w:t>Our first in-house Sunday competition was held on the 25</w:t>
      </w:r>
      <w:r w:rsidRPr="00985650">
        <w:rPr>
          <w:sz w:val="32"/>
          <w:szCs w:val="32"/>
          <w:vertAlign w:val="superscript"/>
        </w:rPr>
        <w:t>th</w:t>
      </w:r>
      <w:r>
        <w:rPr>
          <w:sz w:val="32"/>
          <w:szCs w:val="32"/>
        </w:rPr>
        <w:t xml:space="preserve"> of February, and it was hard to miss this pair….</w:t>
      </w:r>
    </w:p>
    <w:p w14:paraId="6311F09B" w14:textId="23B36BB7" w:rsidR="00985650" w:rsidRDefault="00985650">
      <w:pPr>
        <w:rPr>
          <w:sz w:val="32"/>
          <w:szCs w:val="32"/>
        </w:rPr>
      </w:pPr>
      <w:r>
        <w:rPr>
          <w:noProof/>
          <w:sz w:val="32"/>
          <w:szCs w:val="32"/>
        </w:rPr>
        <w:drawing>
          <wp:anchor distT="0" distB="0" distL="114300" distR="114300" simplePos="0" relativeHeight="251658240" behindDoc="0" locked="0" layoutInCell="1" allowOverlap="1" wp14:anchorId="49986ACA" wp14:editId="2C56A64A">
            <wp:simplePos x="0" y="0"/>
            <wp:positionH relativeFrom="column">
              <wp:posOffset>0</wp:posOffset>
            </wp:positionH>
            <wp:positionV relativeFrom="paragraph">
              <wp:posOffset>-1905</wp:posOffset>
            </wp:positionV>
            <wp:extent cx="3530600" cy="3096895"/>
            <wp:effectExtent l="0" t="0" r="0" b="8255"/>
            <wp:wrapSquare wrapText="bothSides"/>
            <wp:docPr id="1654660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60914" name="Picture 1654660914"/>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30600" cy="309689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                                  </w:t>
      </w:r>
      <w:r w:rsidRPr="00985650">
        <w:rPr>
          <w:sz w:val="32"/>
          <w:szCs w:val="32"/>
        </w:rPr>
        <w:t>A</w:t>
      </w:r>
      <w:r>
        <w:rPr>
          <w:sz w:val="32"/>
          <w:szCs w:val="32"/>
        </w:rPr>
        <w:t>n</w:t>
      </w:r>
      <w:r w:rsidRPr="00985650">
        <w:rPr>
          <w:sz w:val="32"/>
          <w:szCs w:val="32"/>
        </w:rPr>
        <w:t xml:space="preserve">nette </w:t>
      </w:r>
      <w:r>
        <w:rPr>
          <w:sz w:val="32"/>
          <w:szCs w:val="32"/>
        </w:rPr>
        <w:t>Downey and Sara Enoka brought the flowers inside for all to enjoy. They certainly brightened up the room!</w:t>
      </w:r>
    </w:p>
    <w:p w14:paraId="24D3029F" w14:textId="77777777" w:rsidR="00985650" w:rsidRDefault="00985650">
      <w:pPr>
        <w:rPr>
          <w:sz w:val="32"/>
          <w:szCs w:val="32"/>
        </w:rPr>
      </w:pPr>
    </w:p>
    <w:p w14:paraId="15FE36A4" w14:textId="77777777" w:rsidR="00985650" w:rsidRDefault="00985650">
      <w:pPr>
        <w:rPr>
          <w:sz w:val="32"/>
          <w:szCs w:val="32"/>
        </w:rPr>
      </w:pPr>
    </w:p>
    <w:p w14:paraId="3FE175FF" w14:textId="77777777" w:rsidR="00985650" w:rsidRDefault="00985650">
      <w:pPr>
        <w:rPr>
          <w:sz w:val="32"/>
          <w:szCs w:val="32"/>
        </w:rPr>
      </w:pPr>
    </w:p>
    <w:p w14:paraId="75442014" w14:textId="77777777" w:rsidR="00985650" w:rsidRDefault="00985650">
      <w:pPr>
        <w:rPr>
          <w:sz w:val="32"/>
          <w:szCs w:val="32"/>
        </w:rPr>
      </w:pPr>
    </w:p>
    <w:p w14:paraId="3C5F72C6" w14:textId="77777777" w:rsidR="00900447" w:rsidRDefault="00985650">
      <w:pPr>
        <w:rPr>
          <w:sz w:val="32"/>
          <w:szCs w:val="32"/>
        </w:rPr>
      </w:pPr>
      <w:r>
        <w:rPr>
          <w:sz w:val="32"/>
          <w:szCs w:val="32"/>
        </w:rPr>
        <w:lastRenderedPageBreak/>
        <w:t xml:space="preserve">We had a good attendance for this competition – 11 </w:t>
      </w:r>
      <w:r w:rsidR="004F2064">
        <w:rPr>
          <w:sz w:val="32"/>
          <w:szCs w:val="32"/>
        </w:rPr>
        <w:t xml:space="preserve">full </w:t>
      </w:r>
      <w:r>
        <w:rPr>
          <w:sz w:val="32"/>
          <w:szCs w:val="32"/>
        </w:rPr>
        <w:t>tables –producing a very enjoyable afternoon’s Bridge.</w:t>
      </w:r>
    </w:p>
    <w:p w14:paraId="3F47EAA6" w14:textId="34C2F623" w:rsidR="00985650" w:rsidRDefault="00985650">
      <w:pPr>
        <w:rPr>
          <w:sz w:val="32"/>
          <w:szCs w:val="32"/>
        </w:rPr>
      </w:pPr>
      <w:r>
        <w:rPr>
          <w:sz w:val="32"/>
          <w:szCs w:val="32"/>
        </w:rPr>
        <w:t xml:space="preserve">Thanks to Director </w:t>
      </w:r>
      <w:r w:rsidRPr="00985650">
        <w:rPr>
          <w:b/>
          <w:bCs/>
          <w:sz w:val="32"/>
          <w:szCs w:val="32"/>
        </w:rPr>
        <w:t>Francie Vagg</w:t>
      </w:r>
      <w:r>
        <w:rPr>
          <w:sz w:val="32"/>
          <w:szCs w:val="32"/>
        </w:rPr>
        <w:t xml:space="preserve"> for managing the room so efficiently and Tournament Manager </w:t>
      </w:r>
      <w:r w:rsidRPr="00985650">
        <w:rPr>
          <w:b/>
          <w:bCs/>
          <w:sz w:val="32"/>
          <w:szCs w:val="32"/>
        </w:rPr>
        <w:t>Hugh Norton</w:t>
      </w:r>
      <w:r>
        <w:rPr>
          <w:sz w:val="32"/>
          <w:szCs w:val="32"/>
        </w:rPr>
        <w:t xml:space="preserve"> for organis</w:t>
      </w:r>
      <w:r w:rsidR="00EC1891">
        <w:rPr>
          <w:sz w:val="32"/>
          <w:szCs w:val="32"/>
        </w:rPr>
        <w:t>ing the day</w:t>
      </w:r>
      <w:r>
        <w:rPr>
          <w:sz w:val="32"/>
          <w:szCs w:val="32"/>
        </w:rPr>
        <w:t xml:space="preserve"> and for promising not to tell any jokes.</w:t>
      </w:r>
    </w:p>
    <w:p w14:paraId="0CE89BBA" w14:textId="5610F192" w:rsidR="00985650" w:rsidRDefault="00985650">
      <w:pPr>
        <w:rPr>
          <w:sz w:val="32"/>
          <w:szCs w:val="32"/>
        </w:rPr>
      </w:pPr>
      <w:r>
        <w:rPr>
          <w:sz w:val="32"/>
          <w:szCs w:val="32"/>
        </w:rPr>
        <w:t>The raffle prizes were amazing, and included some freshly-caught blue cod donated by Noella Squires. I understand this cod comes from a special D’Urville Island fishing spot known only to Noella and a select few. Those in the know are sworn to secrecy under pain of… well, I’ll leave that to your imagination.</w:t>
      </w:r>
    </w:p>
    <w:p w14:paraId="44C9F953" w14:textId="6A9F52B3" w:rsidR="004F2064" w:rsidRDefault="00985650">
      <w:pPr>
        <w:rPr>
          <w:sz w:val="32"/>
          <w:szCs w:val="32"/>
        </w:rPr>
      </w:pPr>
      <w:r>
        <w:rPr>
          <w:sz w:val="32"/>
          <w:szCs w:val="32"/>
        </w:rPr>
        <w:t xml:space="preserve">The winners on the day (with 69.81%! – </w:t>
      </w:r>
      <w:r w:rsidRPr="00985650">
        <w:rPr>
          <w:i/>
          <w:iCs/>
          <w:sz w:val="32"/>
          <w:szCs w:val="32"/>
        </w:rPr>
        <w:t>if only I’d zigged instead of zagged, I’d be in the 70% club now</w:t>
      </w:r>
      <w:r>
        <w:rPr>
          <w:sz w:val="32"/>
          <w:szCs w:val="32"/>
        </w:rPr>
        <w:t xml:space="preserve">) were </w:t>
      </w:r>
      <w:r w:rsidRPr="00985650">
        <w:rPr>
          <w:b/>
          <w:bCs/>
          <w:sz w:val="32"/>
          <w:szCs w:val="32"/>
        </w:rPr>
        <w:t>Averil Wotton and Sue Wilcox</w:t>
      </w:r>
      <w:r>
        <w:rPr>
          <w:sz w:val="32"/>
          <w:szCs w:val="32"/>
        </w:rPr>
        <w:t xml:space="preserve">, </w:t>
      </w:r>
      <w:r w:rsidR="004F2064">
        <w:rPr>
          <w:sz w:val="32"/>
          <w:szCs w:val="32"/>
        </w:rPr>
        <w:t xml:space="preserve">who were the top East-West pair, </w:t>
      </w:r>
      <w:r>
        <w:rPr>
          <w:sz w:val="32"/>
          <w:szCs w:val="32"/>
        </w:rPr>
        <w:t xml:space="preserve">seen here with Sponsor </w:t>
      </w:r>
      <w:r w:rsidRPr="00985650">
        <w:rPr>
          <w:b/>
          <w:bCs/>
          <w:sz w:val="32"/>
          <w:szCs w:val="32"/>
        </w:rPr>
        <w:t>Peter Corin</w:t>
      </w:r>
      <w:r>
        <w:rPr>
          <w:sz w:val="32"/>
          <w:szCs w:val="32"/>
        </w:rPr>
        <w:t xml:space="preserve"> of the Law Connection, who presented the prizes.</w:t>
      </w:r>
    </w:p>
    <w:p w14:paraId="32B10D87" w14:textId="136EC058" w:rsidR="00985650" w:rsidRDefault="00EC1891">
      <w:pPr>
        <w:rPr>
          <w:sz w:val="32"/>
          <w:szCs w:val="32"/>
        </w:rPr>
      </w:pPr>
      <w:r>
        <w:rPr>
          <w:sz w:val="32"/>
          <w:szCs w:val="32"/>
        </w:rPr>
        <w:t>Well done to our winners.</w:t>
      </w:r>
    </w:p>
    <w:p w14:paraId="4557D1F0" w14:textId="6F805630" w:rsidR="00985650" w:rsidRDefault="00985650">
      <w:pPr>
        <w:rPr>
          <w:sz w:val="32"/>
          <w:szCs w:val="32"/>
        </w:rPr>
      </w:pPr>
      <w:r>
        <w:rPr>
          <w:noProof/>
          <w:sz w:val="32"/>
          <w:szCs w:val="32"/>
        </w:rPr>
        <w:drawing>
          <wp:inline distT="0" distB="0" distL="0" distR="0" wp14:anchorId="29776C92" wp14:editId="5CD32C48">
            <wp:extent cx="5731510" cy="2888615"/>
            <wp:effectExtent l="0" t="0" r="2540" b="6985"/>
            <wp:docPr id="178788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8059" name="Picture 17878805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888615"/>
                    </a:xfrm>
                    <a:prstGeom prst="rect">
                      <a:avLst/>
                    </a:prstGeom>
                  </pic:spPr>
                </pic:pic>
              </a:graphicData>
            </a:graphic>
          </wp:inline>
        </w:drawing>
      </w:r>
    </w:p>
    <w:p w14:paraId="21C6CB6D" w14:textId="005AEEAA" w:rsidR="00985650" w:rsidRDefault="00985650">
      <w:pPr>
        <w:rPr>
          <w:sz w:val="32"/>
          <w:szCs w:val="32"/>
        </w:rPr>
      </w:pPr>
      <w:r>
        <w:rPr>
          <w:sz w:val="32"/>
          <w:szCs w:val="32"/>
        </w:rPr>
        <w:t xml:space="preserve">Averil has been seen quite often </w:t>
      </w:r>
      <w:r w:rsidR="00EC1891">
        <w:rPr>
          <w:sz w:val="32"/>
          <w:szCs w:val="32"/>
        </w:rPr>
        <w:t>(</w:t>
      </w:r>
      <w:r w:rsidR="00EC1891" w:rsidRPr="00EC1891">
        <w:rPr>
          <w:i/>
          <w:iCs/>
          <w:sz w:val="32"/>
          <w:szCs w:val="32"/>
        </w:rPr>
        <w:t>too often?</w:t>
      </w:r>
      <w:r w:rsidR="00EC1891">
        <w:rPr>
          <w:sz w:val="32"/>
          <w:szCs w:val="32"/>
        </w:rPr>
        <w:t xml:space="preserve">) </w:t>
      </w:r>
      <w:r>
        <w:rPr>
          <w:sz w:val="32"/>
          <w:szCs w:val="32"/>
        </w:rPr>
        <w:t>at Peter’s side on these occasions. I’m not saying there are any rumours, but…</w:t>
      </w:r>
    </w:p>
    <w:p w14:paraId="05B2BA17" w14:textId="77777777" w:rsidR="00985650" w:rsidRDefault="00985650">
      <w:pPr>
        <w:rPr>
          <w:sz w:val="32"/>
          <w:szCs w:val="32"/>
        </w:rPr>
      </w:pPr>
      <w:r>
        <w:rPr>
          <w:sz w:val="32"/>
          <w:szCs w:val="32"/>
        </w:rPr>
        <w:t xml:space="preserve">Placing second in Section A were </w:t>
      </w:r>
      <w:r w:rsidRPr="00985650">
        <w:rPr>
          <w:b/>
          <w:bCs/>
          <w:sz w:val="32"/>
          <w:szCs w:val="32"/>
        </w:rPr>
        <w:t>Doug Galyer and Jane Bradbury</w:t>
      </w:r>
      <w:r>
        <w:rPr>
          <w:sz w:val="32"/>
          <w:szCs w:val="32"/>
        </w:rPr>
        <w:t>.</w:t>
      </w:r>
    </w:p>
    <w:p w14:paraId="24F0CF1E" w14:textId="77777777" w:rsidR="00985650" w:rsidRDefault="00985650">
      <w:pPr>
        <w:rPr>
          <w:sz w:val="32"/>
          <w:szCs w:val="32"/>
        </w:rPr>
      </w:pPr>
      <w:r>
        <w:rPr>
          <w:sz w:val="32"/>
          <w:szCs w:val="32"/>
        </w:rPr>
        <w:br w:type="page"/>
      </w:r>
    </w:p>
    <w:p w14:paraId="03713D7E" w14:textId="6FFECD03" w:rsidR="00985650" w:rsidRDefault="00985650">
      <w:pPr>
        <w:rPr>
          <w:sz w:val="32"/>
          <w:szCs w:val="32"/>
        </w:rPr>
      </w:pPr>
      <w:r>
        <w:rPr>
          <w:noProof/>
          <w:sz w:val="32"/>
          <w:szCs w:val="32"/>
        </w:rPr>
        <w:lastRenderedPageBreak/>
        <w:drawing>
          <wp:anchor distT="0" distB="0" distL="114300" distR="114300" simplePos="0" relativeHeight="251659264" behindDoc="0" locked="0" layoutInCell="1" allowOverlap="1" wp14:anchorId="3BB4E300" wp14:editId="4316CD6A">
            <wp:simplePos x="0" y="0"/>
            <wp:positionH relativeFrom="column">
              <wp:posOffset>0</wp:posOffset>
            </wp:positionH>
            <wp:positionV relativeFrom="paragraph">
              <wp:posOffset>-2724</wp:posOffset>
            </wp:positionV>
            <wp:extent cx="3709219" cy="2336652"/>
            <wp:effectExtent l="0" t="0" r="5715" b="6985"/>
            <wp:wrapSquare wrapText="bothSides"/>
            <wp:docPr id="1252296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96257" name="Picture 125229625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9219" cy="2336652"/>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The winners of B Section were </w:t>
      </w:r>
      <w:r w:rsidRPr="00985650">
        <w:rPr>
          <w:b/>
          <w:bCs/>
          <w:sz w:val="32"/>
          <w:szCs w:val="32"/>
        </w:rPr>
        <w:t>Barbara Horner and Dennis Lahman</w:t>
      </w:r>
      <w:r>
        <w:rPr>
          <w:sz w:val="32"/>
          <w:szCs w:val="32"/>
        </w:rPr>
        <w:t xml:space="preserve">, </w:t>
      </w:r>
      <w:r w:rsidR="004F2064">
        <w:rPr>
          <w:sz w:val="32"/>
          <w:szCs w:val="32"/>
        </w:rPr>
        <w:t>4</w:t>
      </w:r>
      <w:r w:rsidR="004F2064" w:rsidRPr="004F2064">
        <w:rPr>
          <w:sz w:val="32"/>
          <w:szCs w:val="32"/>
          <w:vertAlign w:val="superscript"/>
        </w:rPr>
        <w:t>th</w:t>
      </w:r>
      <w:r w:rsidR="004F2064">
        <w:rPr>
          <w:sz w:val="32"/>
          <w:szCs w:val="32"/>
        </w:rPr>
        <w:t xml:space="preserve"> overall, </w:t>
      </w:r>
      <w:r>
        <w:rPr>
          <w:sz w:val="32"/>
          <w:szCs w:val="32"/>
        </w:rPr>
        <w:t>who were overjoyed with the win but stoically tried not to show it – or maybe I took too long framing the photo.</w:t>
      </w:r>
      <w:r w:rsidR="004F2064">
        <w:rPr>
          <w:sz w:val="32"/>
          <w:szCs w:val="32"/>
        </w:rPr>
        <w:t xml:space="preserve"> Well done, Dennis and Barbara.</w:t>
      </w:r>
    </w:p>
    <w:p w14:paraId="7A94CB69" w14:textId="5E04B4AB" w:rsidR="00985650" w:rsidRDefault="00985650">
      <w:pPr>
        <w:rPr>
          <w:sz w:val="32"/>
          <w:szCs w:val="32"/>
        </w:rPr>
      </w:pPr>
      <w:r>
        <w:rPr>
          <w:sz w:val="32"/>
          <w:szCs w:val="32"/>
        </w:rPr>
        <w:t xml:space="preserve">Second in this </w:t>
      </w:r>
      <w:r w:rsidR="004F2064">
        <w:rPr>
          <w:sz w:val="32"/>
          <w:szCs w:val="32"/>
        </w:rPr>
        <w:t>S</w:t>
      </w:r>
      <w:r>
        <w:rPr>
          <w:sz w:val="32"/>
          <w:szCs w:val="32"/>
        </w:rPr>
        <w:t xml:space="preserve">ection were </w:t>
      </w:r>
      <w:r w:rsidRPr="00985650">
        <w:rPr>
          <w:b/>
          <w:bCs/>
          <w:sz w:val="32"/>
          <w:szCs w:val="32"/>
        </w:rPr>
        <w:t>Anne Kerr an</w:t>
      </w:r>
      <w:r>
        <w:rPr>
          <w:b/>
          <w:bCs/>
          <w:sz w:val="32"/>
          <w:szCs w:val="32"/>
        </w:rPr>
        <w:t>d</w:t>
      </w:r>
      <w:r w:rsidRPr="00985650">
        <w:rPr>
          <w:b/>
          <w:bCs/>
          <w:sz w:val="32"/>
          <w:szCs w:val="32"/>
        </w:rPr>
        <w:t xml:space="preserve"> Dennis Kerr</w:t>
      </w:r>
      <w:r>
        <w:rPr>
          <w:sz w:val="32"/>
          <w:szCs w:val="32"/>
        </w:rPr>
        <w:t>.</w:t>
      </w:r>
    </w:p>
    <w:p w14:paraId="113F7A57" w14:textId="77777777" w:rsidR="004F2064" w:rsidRDefault="004F2064">
      <w:pPr>
        <w:rPr>
          <w:sz w:val="32"/>
          <w:szCs w:val="32"/>
        </w:rPr>
      </w:pPr>
    </w:p>
    <w:p w14:paraId="1C58846A" w14:textId="4FAAF3F3" w:rsidR="00985650" w:rsidRDefault="00985650">
      <w:pPr>
        <w:rPr>
          <w:sz w:val="32"/>
          <w:szCs w:val="32"/>
        </w:rPr>
      </w:pPr>
      <w:r>
        <w:rPr>
          <w:sz w:val="32"/>
          <w:szCs w:val="32"/>
        </w:rPr>
        <w:t xml:space="preserve">In Section C, </w:t>
      </w:r>
      <w:r w:rsidRPr="00EC1891">
        <w:rPr>
          <w:b/>
          <w:bCs/>
          <w:sz w:val="32"/>
          <w:szCs w:val="32"/>
        </w:rPr>
        <w:t xml:space="preserve">Yvonne </w:t>
      </w:r>
      <w:r w:rsidR="00EC1891" w:rsidRPr="00EC1891">
        <w:rPr>
          <w:b/>
          <w:bCs/>
          <w:sz w:val="32"/>
          <w:szCs w:val="32"/>
        </w:rPr>
        <w:t>Rowe and Christine Keppel</w:t>
      </w:r>
      <w:r w:rsidR="00EC1891">
        <w:rPr>
          <w:sz w:val="32"/>
          <w:szCs w:val="32"/>
        </w:rPr>
        <w:t xml:space="preserve"> triumphed, </w:t>
      </w:r>
      <w:r w:rsidR="004F2064">
        <w:rPr>
          <w:sz w:val="32"/>
          <w:szCs w:val="32"/>
        </w:rPr>
        <w:t xml:space="preserve">finishing the day </w:t>
      </w:r>
      <w:r w:rsidR="00EC1891">
        <w:rPr>
          <w:sz w:val="32"/>
          <w:szCs w:val="32"/>
        </w:rPr>
        <w:t>a very respectable 6</w:t>
      </w:r>
      <w:r w:rsidR="00EC1891" w:rsidRPr="00EC1891">
        <w:rPr>
          <w:sz w:val="32"/>
          <w:szCs w:val="32"/>
          <w:vertAlign w:val="superscript"/>
        </w:rPr>
        <w:t>th</w:t>
      </w:r>
      <w:r w:rsidR="00EC1891">
        <w:rPr>
          <w:sz w:val="32"/>
          <w:szCs w:val="32"/>
        </w:rPr>
        <w:t xml:space="preserve"> overall.</w:t>
      </w:r>
    </w:p>
    <w:p w14:paraId="6BE4F280" w14:textId="48714D1A" w:rsidR="00EC1891" w:rsidRDefault="00EC1891">
      <w:pPr>
        <w:rPr>
          <w:sz w:val="32"/>
          <w:szCs w:val="32"/>
        </w:rPr>
      </w:pPr>
      <w:r w:rsidRPr="00EC1891">
        <w:rPr>
          <w:b/>
          <w:bCs/>
          <w:noProof/>
          <w:sz w:val="32"/>
          <w:szCs w:val="32"/>
        </w:rPr>
        <w:drawing>
          <wp:anchor distT="0" distB="0" distL="114300" distR="114300" simplePos="0" relativeHeight="251660288" behindDoc="0" locked="0" layoutInCell="1" allowOverlap="1" wp14:anchorId="2643B935" wp14:editId="3176D55A">
            <wp:simplePos x="0" y="0"/>
            <wp:positionH relativeFrom="margin">
              <wp:align>left</wp:align>
            </wp:positionH>
            <wp:positionV relativeFrom="paragraph">
              <wp:posOffset>0</wp:posOffset>
            </wp:positionV>
            <wp:extent cx="3288665" cy="3168015"/>
            <wp:effectExtent l="0" t="0" r="6985" b="0"/>
            <wp:wrapSquare wrapText="bothSides"/>
            <wp:docPr id="11539585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58519" name="Picture 11539585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8665" cy="3168015"/>
                    </a:xfrm>
                    <a:prstGeom prst="rect">
                      <a:avLst/>
                    </a:prstGeom>
                  </pic:spPr>
                </pic:pic>
              </a:graphicData>
            </a:graphic>
            <wp14:sizeRelH relativeFrom="page">
              <wp14:pctWidth>0</wp14:pctWidth>
            </wp14:sizeRelH>
            <wp14:sizeRelV relativeFrom="page">
              <wp14:pctHeight>0</wp14:pctHeight>
            </wp14:sizeRelV>
          </wp:anchor>
        </w:drawing>
      </w:r>
      <w:r w:rsidRPr="00EC1891">
        <w:rPr>
          <w:b/>
          <w:bCs/>
          <w:sz w:val="32"/>
          <w:szCs w:val="32"/>
        </w:rPr>
        <w:t>Linzee Inkster and Martin Wrenn</w:t>
      </w:r>
      <w:r>
        <w:rPr>
          <w:sz w:val="32"/>
          <w:szCs w:val="32"/>
        </w:rPr>
        <w:t xml:space="preserve"> were second in this </w:t>
      </w:r>
      <w:r w:rsidR="004F2064">
        <w:rPr>
          <w:sz w:val="32"/>
          <w:szCs w:val="32"/>
        </w:rPr>
        <w:t>S</w:t>
      </w:r>
      <w:r>
        <w:rPr>
          <w:sz w:val="32"/>
          <w:szCs w:val="32"/>
        </w:rPr>
        <w:t xml:space="preserve">ection, and </w:t>
      </w:r>
      <w:r w:rsidRPr="00EC1891">
        <w:rPr>
          <w:b/>
          <w:bCs/>
          <w:sz w:val="32"/>
          <w:szCs w:val="32"/>
        </w:rPr>
        <w:t>Tom Tidey and Bob Jennings</w:t>
      </w:r>
      <w:r>
        <w:rPr>
          <w:sz w:val="32"/>
          <w:szCs w:val="32"/>
        </w:rPr>
        <w:t xml:space="preserve"> placed third.</w:t>
      </w:r>
    </w:p>
    <w:p w14:paraId="14100174" w14:textId="451477B6" w:rsidR="00EC1891" w:rsidRDefault="00EC1891">
      <w:pPr>
        <w:rPr>
          <w:sz w:val="32"/>
          <w:szCs w:val="32"/>
        </w:rPr>
      </w:pPr>
      <w:r>
        <w:rPr>
          <w:sz w:val="32"/>
          <w:szCs w:val="32"/>
        </w:rPr>
        <w:br w:type="page"/>
      </w:r>
    </w:p>
    <w:p w14:paraId="3D416047" w14:textId="26C11194" w:rsidR="00EC1891" w:rsidRDefault="00EC1891">
      <w:pPr>
        <w:rPr>
          <w:sz w:val="32"/>
          <w:szCs w:val="32"/>
        </w:rPr>
      </w:pPr>
      <w:r>
        <w:rPr>
          <w:sz w:val="32"/>
          <w:szCs w:val="32"/>
        </w:rPr>
        <w:lastRenderedPageBreak/>
        <w:t xml:space="preserve">Some very interesting results arose from Section D. </w:t>
      </w:r>
    </w:p>
    <w:p w14:paraId="4D05B2C5" w14:textId="3ED41415" w:rsidR="00EC1891" w:rsidRDefault="00EC1891">
      <w:pPr>
        <w:rPr>
          <w:sz w:val="32"/>
          <w:szCs w:val="32"/>
        </w:rPr>
      </w:pPr>
      <w:r>
        <w:rPr>
          <w:noProof/>
          <w:sz w:val="32"/>
          <w:szCs w:val="32"/>
        </w:rPr>
        <w:drawing>
          <wp:inline distT="0" distB="0" distL="0" distR="0" wp14:anchorId="6913500E" wp14:editId="7B7E25A3">
            <wp:extent cx="4773315" cy="2241755"/>
            <wp:effectExtent l="0" t="0" r="8255" b="6350"/>
            <wp:docPr id="872664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64046" name="Picture 8726640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9512" cy="2249362"/>
                    </a:xfrm>
                    <a:prstGeom prst="rect">
                      <a:avLst/>
                    </a:prstGeom>
                  </pic:spPr>
                </pic:pic>
              </a:graphicData>
            </a:graphic>
          </wp:inline>
        </w:drawing>
      </w:r>
    </w:p>
    <w:p w14:paraId="72431886" w14:textId="68388476" w:rsidR="00EC1891" w:rsidRDefault="00EC1891">
      <w:pPr>
        <w:rPr>
          <w:sz w:val="32"/>
          <w:szCs w:val="32"/>
        </w:rPr>
      </w:pPr>
      <w:r>
        <w:rPr>
          <w:sz w:val="32"/>
          <w:szCs w:val="32"/>
        </w:rPr>
        <w:t xml:space="preserve">The </w:t>
      </w:r>
      <w:r w:rsidR="004F2064">
        <w:rPr>
          <w:sz w:val="32"/>
          <w:szCs w:val="32"/>
        </w:rPr>
        <w:t>S</w:t>
      </w:r>
      <w:r>
        <w:rPr>
          <w:sz w:val="32"/>
          <w:szCs w:val="32"/>
        </w:rPr>
        <w:t xml:space="preserve">ection was won by </w:t>
      </w:r>
      <w:r w:rsidRPr="00EC1891">
        <w:rPr>
          <w:b/>
          <w:bCs/>
          <w:sz w:val="32"/>
          <w:szCs w:val="32"/>
        </w:rPr>
        <w:t>Anne Brunt and Sharon Henry</w:t>
      </w:r>
      <w:r>
        <w:rPr>
          <w:b/>
          <w:bCs/>
          <w:sz w:val="32"/>
          <w:szCs w:val="32"/>
        </w:rPr>
        <w:t>,</w:t>
      </w:r>
      <w:r>
        <w:rPr>
          <w:sz w:val="32"/>
          <w:szCs w:val="32"/>
        </w:rPr>
        <w:t xml:space="preserve"> who were the top North-South pair with 64.81%, and they placed second overall for the competition. Congratulations to you two.</w:t>
      </w:r>
    </w:p>
    <w:p w14:paraId="484DD46C" w14:textId="3D964C9F" w:rsidR="00EC1891" w:rsidRDefault="00EC1891">
      <w:pPr>
        <w:rPr>
          <w:sz w:val="32"/>
          <w:szCs w:val="32"/>
        </w:rPr>
      </w:pPr>
      <w:r>
        <w:rPr>
          <w:sz w:val="32"/>
          <w:szCs w:val="32"/>
        </w:rPr>
        <w:t xml:space="preserve">Second in Section D were our flower ladies, </w:t>
      </w:r>
      <w:r w:rsidRPr="00EC1891">
        <w:rPr>
          <w:b/>
          <w:bCs/>
          <w:sz w:val="32"/>
          <w:szCs w:val="32"/>
        </w:rPr>
        <w:t>Annette Downey and Sara Enoka</w:t>
      </w:r>
      <w:r>
        <w:rPr>
          <w:sz w:val="32"/>
          <w:szCs w:val="32"/>
        </w:rPr>
        <w:t>, who came 7</w:t>
      </w:r>
      <w:r w:rsidRPr="00EC1891">
        <w:rPr>
          <w:sz w:val="32"/>
          <w:szCs w:val="32"/>
          <w:vertAlign w:val="superscript"/>
        </w:rPr>
        <w:t>th</w:t>
      </w:r>
      <w:r>
        <w:rPr>
          <w:sz w:val="32"/>
          <w:szCs w:val="32"/>
        </w:rPr>
        <w:t xml:space="preserve"> overall, and third were </w:t>
      </w:r>
      <w:r w:rsidRPr="00EC1891">
        <w:rPr>
          <w:b/>
          <w:bCs/>
          <w:sz w:val="32"/>
          <w:szCs w:val="32"/>
        </w:rPr>
        <w:t>Rachel Bruce and Margaret Norrish</w:t>
      </w:r>
      <w:r>
        <w:rPr>
          <w:b/>
          <w:bCs/>
          <w:sz w:val="32"/>
          <w:szCs w:val="32"/>
        </w:rPr>
        <w:t>,</w:t>
      </w:r>
      <w:r>
        <w:rPr>
          <w:sz w:val="32"/>
          <w:szCs w:val="32"/>
        </w:rPr>
        <w:t xml:space="preserve"> who finished 8</w:t>
      </w:r>
      <w:r w:rsidRPr="00EC1891">
        <w:rPr>
          <w:sz w:val="32"/>
          <w:szCs w:val="32"/>
          <w:vertAlign w:val="superscript"/>
        </w:rPr>
        <w:t>th</w:t>
      </w:r>
      <w:r>
        <w:rPr>
          <w:sz w:val="32"/>
          <w:szCs w:val="32"/>
        </w:rPr>
        <w:t>= overall.</w:t>
      </w:r>
    </w:p>
    <w:p w14:paraId="69CD44E0" w14:textId="0B1338FE" w:rsidR="00EC1891" w:rsidRDefault="00EC1891">
      <w:pPr>
        <w:rPr>
          <w:sz w:val="32"/>
          <w:szCs w:val="32"/>
        </w:rPr>
      </w:pPr>
      <w:r>
        <w:rPr>
          <w:sz w:val="32"/>
          <w:szCs w:val="32"/>
        </w:rPr>
        <w:t>So our section D winners all finished in the top eight on the day. Those are great results and you all should be proud.</w:t>
      </w:r>
    </w:p>
    <w:p w14:paraId="6B9435CB" w14:textId="77777777" w:rsidR="004F2064" w:rsidRDefault="004F2064">
      <w:pPr>
        <w:rPr>
          <w:sz w:val="32"/>
          <w:szCs w:val="32"/>
        </w:rPr>
      </w:pPr>
    </w:p>
    <w:p w14:paraId="036E1461" w14:textId="27DC886A" w:rsidR="004F2064" w:rsidRDefault="004F2064">
      <w:pPr>
        <w:rPr>
          <w:sz w:val="32"/>
          <w:szCs w:val="32"/>
        </w:rPr>
      </w:pPr>
      <w:r>
        <w:rPr>
          <w:sz w:val="32"/>
          <w:szCs w:val="32"/>
        </w:rPr>
        <w:t>A couple of other items of news.</w:t>
      </w:r>
    </w:p>
    <w:p w14:paraId="13156699" w14:textId="4CA2FFDC" w:rsidR="004F2064" w:rsidRPr="004F2064" w:rsidRDefault="004F2064">
      <w:pPr>
        <w:rPr>
          <w:b/>
          <w:bCs/>
          <w:sz w:val="32"/>
          <w:szCs w:val="32"/>
        </w:rPr>
      </w:pPr>
      <w:r w:rsidRPr="004F2064">
        <w:rPr>
          <w:b/>
          <w:bCs/>
          <w:sz w:val="32"/>
          <w:szCs w:val="32"/>
        </w:rPr>
        <w:t>MST cards</w:t>
      </w:r>
    </w:p>
    <w:p w14:paraId="487AD01F" w14:textId="0FF95773" w:rsidR="004F2064" w:rsidRDefault="004F2064">
      <w:pPr>
        <w:rPr>
          <w:sz w:val="32"/>
          <w:szCs w:val="32"/>
        </w:rPr>
      </w:pPr>
      <w:r>
        <w:rPr>
          <w:sz w:val="32"/>
          <w:szCs w:val="32"/>
        </w:rPr>
        <w:t>Old MST cards will no longer be accepted for refund, so if you find one somewhere, you should frame it because the only way you</w:t>
      </w:r>
      <w:r w:rsidR="00900447">
        <w:rPr>
          <w:sz w:val="32"/>
          <w:szCs w:val="32"/>
        </w:rPr>
        <w:t xml:space="preserve"> or your successors will</w:t>
      </w:r>
      <w:r>
        <w:rPr>
          <w:sz w:val="32"/>
          <w:szCs w:val="32"/>
        </w:rPr>
        <w:t xml:space="preserve"> get anything for it now is </w:t>
      </w:r>
      <w:r w:rsidR="00900447">
        <w:rPr>
          <w:sz w:val="32"/>
          <w:szCs w:val="32"/>
        </w:rPr>
        <w:t>if</w:t>
      </w:r>
      <w:r>
        <w:rPr>
          <w:sz w:val="32"/>
          <w:szCs w:val="32"/>
        </w:rPr>
        <w:t xml:space="preserve"> your great-grandson </w:t>
      </w:r>
      <w:r w:rsidR="00900447">
        <w:rPr>
          <w:sz w:val="32"/>
          <w:szCs w:val="32"/>
        </w:rPr>
        <w:t xml:space="preserve">is able to </w:t>
      </w:r>
      <w:r>
        <w:rPr>
          <w:sz w:val="32"/>
          <w:szCs w:val="32"/>
        </w:rPr>
        <w:t>sell it to a naïve collector of Paraparaumu Bridge Club memorabilia</w:t>
      </w:r>
      <w:r w:rsidR="00900447">
        <w:rPr>
          <w:sz w:val="32"/>
          <w:szCs w:val="32"/>
        </w:rPr>
        <w:t xml:space="preserve"> in about 30 years</w:t>
      </w:r>
      <w:r>
        <w:rPr>
          <w:sz w:val="32"/>
          <w:szCs w:val="32"/>
        </w:rPr>
        <w:t>.</w:t>
      </w:r>
    </w:p>
    <w:p w14:paraId="238AD834" w14:textId="0F5F889E" w:rsidR="004F2064" w:rsidRPr="004F2064" w:rsidRDefault="004F2064">
      <w:pPr>
        <w:rPr>
          <w:b/>
          <w:bCs/>
          <w:sz w:val="32"/>
          <w:szCs w:val="32"/>
        </w:rPr>
      </w:pPr>
      <w:r w:rsidRPr="004F2064">
        <w:rPr>
          <w:b/>
          <w:bCs/>
          <w:sz w:val="32"/>
          <w:szCs w:val="32"/>
        </w:rPr>
        <w:t>Subscriptions</w:t>
      </w:r>
    </w:p>
    <w:p w14:paraId="45107AA9" w14:textId="3C124288" w:rsidR="004F2064" w:rsidRDefault="004F2064">
      <w:pPr>
        <w:rPr>
          <w:sz w:val="32"/>
          <w:szCs w:val="32"/>
        </w:rPr>
      </w:pPr>
      <w:r>
        <w:rPr>
          <w:sz w:val="32"/>
          <w:szCs w:val="32"/>
        </w:rPr>
        <w:t>If you have yet to pay your subscription, please do so ASAP. Subscriptions paid after today will incur a $5 surcharge.</w:t>
      </w:r>
    </w:p>
    <w:p w14:paraId="462BB861" w14:textId="773BD098" w:rsidR="004F2064" w:rsidRPr="004F2064" w:rsidRDefault="004F2064">
      <w:pPr>
        <w:rPr>
          <w:b/>
          <w:bCs/>
          <w:sz w:val="32"/>
          <w:szCs w:val="32"/>
        </w:rPr>
      </w:pPr>
      <w:r w:rsidRPr="004F2064">
        <w:rPr>
          <w:b/>
          <w:bCs/>
          <w:sz w:val="32"/>
          <w:szCs w:val="32"/>
        </w:rPr>
        <w:lastRenderedPageBreak/>
        <w:t>Tuatara Sponsorship</w:t>
      </w:r>
    </w:p>
    <w:p w14:paraId="66EFED8F" w14:textId="4815A29B" w:rsidR="004F2064" w:rsidRDefault="004F2064">
      <w:pPr>
        <w:rPr>
          <w:sz w:val="32"/>
          <w:szCs w:val="32"/>
        </w:rPr>
      </w:pPr>
      <w:r>
        <w:rPr>
          <w:sz w:val="32"/>
          <w:szCs w:val="32"/>
        </w:rPr>
        <w:t>We’ve enjoyed the generosity of Tuatara Breweries with their donated prizes for more than two years. In all, they’ve donated over a thousand dollars worth of prizes.</w:t>
      </w:r>
    </w:p>
    <w:p w14:paraId="2D810D30" w14:textId="562BBBBB" w:rsidR="004F2064" w:rsidRDefault="004F2064">
      <w:pPr>
        <w:rPr>
          <w:sz w:val="32"/>
          <w:szCs w:val="32"/>
        </w:rPr>
      </w:pPr>
      <w:r>
        <w:rPr>
          <w:sz w:val="32"/>
          <w:szCs w:val="32"/>
        </w:rPr>
        <w:t xml:space="preserve">Unfortunately, the Brewery will be relocating to Upper Hutt later this year, so their prizes will no longer be available. We have one last prize to award, and this will be for the winners of the </w:t>
      </w:r>
      <w:r>
        <w:rPr>
          <w:sz w:val="32"/>
          <w:szCs w:val="32"/>
        </w:rPr>
        <w:t>Tuesday Evening</w:t>
      </w:r>
      <w:r>
        <w:rPr>
          <w:sz w:val="32"/>
          <w:szCs w:val="32"/>
        </w:rPr>
        <w:t xml:space="preserve"> Tuatara Brewery Pairs in October. </w:t>
      </w:r>
    </w:p>
    <w:p w14:paraId="630C884B" w14:textId="77777777" w:rsidR="004F2064" w:rsidRDefault="004F2064">
      <w:pPr>
        <w:rPr>
          <w:sz w:val="32"/>
          <w:szCs w:val="32"/>
        </w:rPr>
      </w:pPr>
    </w:p>
    <w:p w14:paraId="655D0F7A" w14:textId="47DD4E36" w:rsidR="004F2064" w:rsidRPr="004F2064" w:rsidRDefault="004F2064">
      <w:pPr>
        <w:rPr>
          <w:b/>
          <w:bCs/>
          <w:sz w:val="32"/>
          <w:szCs w:val="32"/>
        </w:rPr>
      </w:pPr>
      <w:r w:rsidRPr="004F2064">
        <w:rPr>
          <w:b/>
          <w:bCs/>
          <w:sz w:val="32"/>
          <w:szCs w:val="32"/>
        </w:rPr>
        <w:t>And a final Bridge Story…</w:t>
      </w:r>
    </w:p>
    <w:p w14:paraId="6B80A17E" w14:textId="490CA1BE" w:rsidR="004F2064" w:rsidRDefault="004F2064">
      <w:pPr>
        <w:rPr>
          <w:sz w:val="32"/>
          <w:szCs w:val="32"/>
        </w:rPr>
      </w:pPr>
      <w:r>
        <w:rPr>
          <w:sz w:val="32"/>
          <w:szCs w:val="32"/>
        </w:rPr>
        <w:t>A Bridge teacher was explaining opening lead protocol to a beginner. “The opening lead should be made face down,” he said. The lady widened her eyes in surprise, then placed her head on the table and led a card face up.</w:t>
      </w:r>
    </w:p>
    <w:p w14:paraId="6882FEB0" w14:textId="77777777" w:rsidR="004F2064" w:rsidRDefault="004F2064">
      <w:pPr>
        <w:rPr>
          <w:sz w:val="32"/>
          <w:szCs w:val="32"/>
        </w:rPr>
      </w:pPr>
    </w:p>
    <w:p w14:paraId="13CC499C" w14:textId="7E55C228" w:rsidR="004F2064" w:rsidRDefault="004F2064">
      <w:pPr>
        <w:rPr>
          <w:sz w:val="32"/>
          <w:szCs w:val="32"/>
        </w:rPr>
      </w:pPr>
      <w:r>
        <w:rPr>
          <w:sz w:val="32"/>
          <w:szCs w:val="32"/>
        </w:rPr>
        <w:t>Keep well and keep safe.</w:t>
      </w:r>
    </w:p>
    <w:p w14:paraId="00F9A591" w14:textId="1AF72A0D" w:rsidR="004F2064" w:rsidRDefault="004F2064">
      <w:pPr>
        <w:rPr>
          <w:sz w:val="32"/>
          <w:szCs w:val="32"/>
        </w:rPr>
      </w:pPr>
      <w:r>
        <w:rPr>
          <w:sz w:val="32"/>
          <w:szCs w:val="32"/>
        </w:rPr>
        <w:t>Until next time…</w:t>
      </w:r>
    </w:p>
    <w:p w14:paraId="1C024854" w14:textId="4EF0CA66" w:rsidR="004F2064" w:rsidRDefault="004F2064">
      <w:pPr>
        <w:rPr>
          <w:sz w:val="32"/>
          <w:szCs w:val="32"/>
        </w:rPr>
      </w:pPr>
      <w:r>
        <w:rPr>
          <w:sz w:val="32"/>
          <w:szCs w:val="32"/>
        </w:rPr>
        <w:t>Trevor</w:t>
      </w:r>
    </w:p>
    <w:p w14:paraId="411548D5" w14:textId="77777777" w:rsidR="004F2064" w:rsidRDefault="004F2064">
      <w:pPr>
        <w:rPr>
          <w:sz w:val="32"/>
          <w:szCs w:val="32"/>
        </w:rPr>
      </w:pPr>
    </w:p>
    <w:p w14:paraId="44D0990C" w14:textId="7D84C6D8" w:rsidR="00EC1891" w:rsidRPr="00EC1891" w:rsidRDefault="00EC1891">
      <w:pPr>
        <w:rPr>
          <w:sz w:val="32"/>
          <w:szCs w:val="32"/>
        </w:rPr>
      </w:pPr>
      <w:r>
        <w:rPr>
          <w:sz w:val="32"/>
          <w:szCs w:val="32"/>
        </w:rPr>
        <w:t xml:space="preserve"> </w:t>
      </w:r>
    </w:p>
    <w:sectPr w:rsidR="00EC1891" w:rsidRPr="00EC1891">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zMbEwMDQ2NzUztjBQ0lEKTi0uzszPAykwrAUAQmCAxywAAAA="/>
  </w:docVars>
  <w:rsids>
    <w:rsidRoot w:val="00985650"/>
    <w:rsid w:val="004F2064"/>
    <w:rsid w:val="00900447"/>
    <w:rsid w:val="00985650"/>
    <w:rsid w:val="00EC18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B4A2CD"/>
  <w15:chartTrackingRefBased/>
  <w15:docId w15:val="{7AF9B5E8-5EF2-4C23-935B-00E86901D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5</Pages>
  <Words>705</Words>
  <Characters>3368</Characters>
  <Application>Microsoft Office Word</Application>
  <DocSecurity>0</DocSecurity>
  <Lines>91</Lines>
  <Paragraphs>36</Paragraphs>
  <ScaleCrop>false</ScaleCrop>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Smith</dc:creator>
  <cp:keywords/>
  <dc:description/>
  <cp:lastModifiedBy>Trevor Smith</cp:lastModifiedBy>
  <cp:revision>4</cp:revision>
  <dcterms:created xsi:type="dcterms:W3CDTF">2024-02-29T01:46:00Z</dcterms:created>
  <dcterms:modified xsi:type="dcterms:W3CDTF">2024-02-29T03:56:00Z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1cdac37c-5782-4e88-9981-492ddadabfd7</vt:lpwstr>
  </property>
  <property fmtid="{D5CDD505-2E9C-101B-9397-08002B2CF9AE}" pid="3" name="amzn:id">
    <vt:lpwstr>05daa187-890b-44bf-b70c-0efcf454cadd</vt:lpwstr>
  </property>
</Properties>
</file>